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8DDACD" w14:textId="77777777" w:rsidR="00A3547E" w:rsidRDefault="00C7138F" w:rsidP="00C7138F">
      <w:pPr>
        <w:pStyle w:val="Titel"/>
        <w:spacing w:line="360" w:lineRule="auto"/>
      </w:pPr>
      <w:r>
        <w:t>Hulpkaart Filmgenres</w:t>
      </w:r>
    </w:p>
    <w:tbl>
      <w:tblPr>
        <w:tblStyle w:val="Tabelraster"/>
        <w:tblW w:w="0" w:type="auto"/>
        <w:tblLayout w:type="fixed"/>
        <w:tblLook w:val="04A0" w:firstRow="1" w:lastRow="0" w:firstColumn="1" w:lastColumn="0" w:noHBand="0" w:noVBand="1"/>
      </w:tblPr>
      <w:tblGrid>
        <w:gridCol w:w="1985"/>
        <w:gridCol w:w="7071"/>
      </w:tblGrid>
      <w:tr w:rsidR="00C7138F" w14:paraId="6F727FB9" w14:textId="77777777" w:rsidTr="009A3EF1">
        <w:tc>
          <w:tcPr>
            <w:tcW w:w="1985" w:type="dxa"/>
            <w:shd w:val="clear" w:color="auto" w:fill="E2EFD9" w:themeFill="accent6" w:themeFillTint="33"/>
          </w:tcPr>
          <w:p w14:paraId="4D0FB7F3" w14:textId="77777777" w:rsidR="00C7138F" w:rsidRPr="006C3597" w:rsidRDefault="00C7138F" w:rsidP="00C7138F">
            <w:pPr>
              <w:spacing w:line="360" w:lineRule="auto"/>
              <w:rPr>
                <w:b/>
              </w:rPr>
            </w:pPr>
            <w:r w:rsidRPr="006C3597">
              <w:rPr>
                <w:b/>
              </w:rPr>
              <w:t xml:space="preserve">Komedie </w:t>
            </w:r>
          </w:p>
        </w:tc>
        <w:tc>
          <w:tcPr>
            <w:tcW w:w="7071" w:type="dxa"/>
          </w:tcPr>
          <w:p w14:paraId="6F10B812" w14:textId="77777777" w:rsidR="00C7138F" w:rsidRDefault="00C7138F" w:rsidP="00C7138F">
            <w:pPr>
              <w:spacing w:line="360" w:lineRule="auto"/>
            </w:pPr>
            <w:r>
              <w:t xml:space="preserve">Een komedie is een film die de toeschouwer vooral wil doen lachen. Het geeft een lachwekkende kijk op de mens en de realiteit in een gemakkelijk verhaal dat eindigt met een happy end. </w:t>
            </w:r>
            <w:r w:rsidR="009A3EF1" w:rsidRPr="009A3EF1">
              <w:drawing>
                <wp:inline distT="0" distB="0" distL="0" distR="0" wp14:anchorId="47630B9E" wp14:editId="3DC17468">
                  <wp:extent cx="1800000" cy="1287692"/>
                  <wp:effectExtent l="0" t="0" r="3810" b="825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800000" cy="1287692"/>
                          </a:xfrm>
                          <a:prstGeom prst="rect">
                            <a:avLst/>
                          </a:prstGeom>
                        </pic:spPr>
                      </pic:pic>
                    </a:graphicData>
                  </a:graphic>
                </wp:inline>
              </w:drawing>
            </w:r>
          </w:p>
        </w:tc>
      </w:tr>
      <w:tr w:rsidR="00C7138F" w14:paraId="0B51B2B7" w14:textId="77777777" w:rsidTr="009A3EF1">
        <w:tc>
          <w:tcPr>
            <w:tcW w:w="1985" w:type="dxa"/>
            <w:shd w:val="clear" w:color="auto" w:fill="E2EFD9" w:themeFill="accent6" w:themeFillTint="33"/>
          </w:tcPr>
          <w:p w14:paraId="169ADFB6" w14:textId="77777777" w:rsidR="00C7138F" w:rsidRPr="006C3597" w:rsidRDefault="00C7138F" w:rsidP="00C7138F">
            <w:pPr>
              <w:spacing w:line="360" w:lineRule="auto"/>
              <w:rPr>
                <w:b/>
              </w:rPr>
            </w:pPr>
            <w:proofErr w:type="spellStart"/>
            <w:r w:rsidRPr="006C3597">
              <w:rPr>
                <w:b/>
              </w:rPr>
              <w:t>Sitcom</w:t>
            </w:r>
            <w:proofErr w:type="spellEnd"/>
          </w:p>
        </w:tc>
        <w:tc>
          <w:tcPr>
            <w:tcW w:w="7071" w:type="dxa"/>
          </w:tcPr>
          <w:p w14:paraId="4E84F433" w14:textId="77777777" w:rsidR="009A3EF1" w:rsidRDefault="00C7138F" w:rsidP="00C7138F">
            <w:pPr>
              <w:spacing w:line="360" w:lineRule="auto"/>
            </w:pPr>
            <w:r>
              <w:t xml:space="preserve">Een </w:t>
            </w:r>
            <w:proofErr w:type="spellStart"/>
            <w:r>
              <w:t>sitcom</w:t>
            </w:r>
            <w:proofErr w:type="spellEnd"/>
            <w:r>
              <w:t xml:space="preserve"> is een type komedie die gesitueerd wordt rond een vaste groep personages in een tamelijk alledaagse omgeving.</w:t>
            </w:r>
            <w:r w:rsidR="006C3597">
              <w:t xml:space="preserve"> Door het toeval en de vreemde eigenschappen van de personages ontstaan daarin komische situaties. </w:t>
            </w:r>
            <w:proofErr w:type="spellStart"/>
            <w:r w:rsidR="006C3597">
              <w:t>Sitcom</w:t>
            </w:r>
            <w:proofErr w:type="spellEnd"/>
            <w:r w:rsidR="006C3597">
              <w:t xml:space="preserve"> is een Engelse samentrekking van </w:t>
            </w:r>
            <w:proofErr w:type="spellStart"/>
            <w:r w:rsidR="006C3597">
              <w:t>situation</w:t>
            </w:r>
            <w:proofErr w:type="spellEnd"/>
            <w:r w:rsidR="006C3597">
              <w:t xml:space="preserve"> comedy.</w:t>
            </w:r>
          </w:p>
          <w:p w14:paraId="5D993360" w14:textId="77777777" w:rsidR="00C7138F" w:rsidRDefault="009A3EF1" w:rsidP="00C7138F">
            <w:pPr>
              <w:spacing w:line="360" w:lineRule="auto"/>
              <w:rPr>
                <w:noProof/>
              </w:rPr>
            </w:pPr>
            <w:r>
              <w:rPr>
                <w:noProof/>
              </w:rPr>
              <w:t xml:space="preserve"> </w:t>
            </w:r>
            <w:r w:rsidRPr="009A3EF1">
              <w:drawing>
                <wp:inline distT="0" distB="0" distL="0" distR="0" wp14:anchorId="419B829D" wp14:editId="05EE89CB">
                  <wp:extent cx="1800000" cy="1124950"/>
                  <wp:effectExtent l="0" t="0" r="381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00000" cy="1124950"/>
                          </a:xfrm>
                          <a:prstGeom prst="rect">
                            <a:avLst/>
                          </a:prstGeom>
                        </pic:spPr>
                      </pic:pic>
                    </a:graphicData>
                  </a:graphic>
                </wp:inline>
              </w:drawing>
            </w:r>
          </w:p>
          <w:p w14:paraId="5954C476" w14:textId="77777777" w:rsidR="009A3EF1" w:rsidRDefault="009A3EF1" w:rsidP="00C7138F">
            <w:pPr>
              <w:spacing w:line="360" w:lineRule="auto"/>
              <w:rPr>
                <w:noProof/>
              </w:rPr>
            </w:pPr>
          </w:p>
          <w:p w14:paraId="2401D3DC" w14:textId="77777777" w:rsidR="009A3EF1" w:rsidRDefault="009A3EF1" w:rsidP="00C7138F">
            <w:pPr>
              <w:spacing w:line="360" w:lineRule="auto"/>
              <w:rPr>
                <w:noProof/>
              </w:rPr>
            </w:pPr>
          </w:p>
          <w:p w14:paraId="75297576" w14:textId="77777777" w:rsidR="009A3EF1" w:rsidRDefault="009A3EF1" w:rsidP="00C7138F">
            <w:pPr>
              <w:spacing w:line="360" w:lineRule="auto"/>
              <w:rPr>
                <w:noProof/>
              </w:rPr>
            </w:pPr>
          </w:p>
          <w:p w14:paraId="528C2834" w14:textId="77777777" w:rsidR="009A3EF1" w:rsidRDefault="009A3EF1" w:rsidP="00C7138F">
            <w:pPr>
              <w:spacing w:line="360" w:lineRule="auto"/>
              <w:rPr>
                <w:noProof/>
              </w:rPr>
            </w:pPr>
          </w:p>
          <w:p w14:paraId="65EF21F0" w14:textId="77777777" w:rsidR="009A3EF1" w:rsidRDefault="009A3EF1" w:rsidP="00C7138F">
            <w:pPr>
              <w:spacing w:line="360" w:lineRule="auto"/>
              <w:rPr>
                <w:noProof/>
              </w:rPr>
            </w:pPr>
          </w:p>
          <w:p w14:paraId="21F5E63B" w14:textId="77777777" w:rsidR="009A3EF1" w:rsidRDefault="009A3EF1" w:rsidP="00C7138F">
            <w:pPr>
              <w:spacing w:line="360" w:lineRule="auto"/>
              <w:rPr>
                <w:noProof/>
              </w:rPr>
            </w:pPr>
          </w:p>
          <w:p w14:paraId="718E2A71" w14:textId="77777777" w:rsidR="009A3EF1" w:rsidRDefault="009A3EF1" w:rsidP="00C7138F">
            <w:pPr>
              <w:spacing w:line="360" w:lineRule="auto"/>
              <w:rPr>
                <w:noProof/>
              </w:rPr>
            </w:pPr>
          </w:p>
          <w:p w14:paraId="75FF160D" w14:textId="77777777" w:rsidR="009A3EF1" w:rsidRDefault="009A3EF1" w:rsidP="00C7138F">
            <w:pPr>
              <w:spacing w:line="360" w:lineRule="auto"/>
              <w:rPr>
                <w:noProof/>
              </w:rPr>
            </w:pPr>
          </w:p>
          <w:p w14:paraId="55FDEB3B" w14:textId="77777777" w:rsidR="009A3EF1" w:rsidRDefault="009A3EF1" w:rsidP="00C7138F">
            <w:pPr>
              <w:spacing w:line="360" w:lineRule="auto"/>
              <w:rPr>
                <w:noProof/>
              </w:rPr>
            </w:pPr>
          </w:p>
          <w:p w14:paraId="09360FAD" w14:textId="77777777" w:rsidR="009A3EF1" w:rsidRDefault="009A3EF1" w:rsidP="00C7138F">
            <w:pPr>
              <w:spacing w:line="360" w:lineRule="auto"/>
              <w:rPr>
                <w:noProof/>
              </w:rPr>
            </w:pPr>
          </w:p>
          <w:p w14:paraId="7A042022" w14:textId="77777777" w:rsidR="009A3EF1" w:rsidRDefault="009A3EF1" w:rsidP="00C7138F">
            <w:pPr>
              <w:spacing w:line="360" w:lineRule="auto"/>
            </w:pPr>
          </w:p>
        </w:tc>
      </w:tr>
      <w:tr w:rsidR="00C7138F" w14:paraId="6657CE1F" w14:textId="77777777" w:rsidTr="009A3EF1">
        <w:tc>
          <w:tcPr>
            <w:tcW w:w="1985" w:type="dxa"/>
            <w:shd w:val="clear" w:color="auto" w:fill="E2EFD9" w:themeFill="accent6" w:themeFillTint="33"/>
          </w:tcPr>
          <w:p w14:paraId="5841BB6B" w14:textId="77777777" w:rsidR="00C7138F" w:rsidRPr="006C3597" w:rsidRDefault="00C7138F" w:rsidP="00C7138F">
            <w:pPr>
              <w:spacing w:line="360" w:lineRule="auto"/>
              <w:rPr>
                <w:b/>
              </w:rPr>
            </w:pPr>
            <w:r w:rsidRPr="006C3597">
              <w:rPr>
                <w:b/>
              </w:rPr>
              <w:lastRenderedPageBreak/>
              <w:t>Fantasyfilm</w:t>
            </w:r>
          </w:p>
        </w:tc>
        <w:tc>
          <w:tcPr>
            <w:tcW w:w="7071" w:type="dxa"/>
          </w:tcPr>
          <w:p w14:paraId="6CBFE6C3" w14:textId="77777777" w:rsidR="00C7138F" w:rsidRDefault="006C3597" w:rsidP="00C7138F">
            <w:pPr>
              <w:spacing w:line="360" w:lineRule="auto"/>
            </w:pPr>
            <w:r>
              <w:t xml:space="preserve">De klassieke </w:t>
            </w:r>
            <w:proofErr w:type="spellStart"/>
            <w:r>
              <w:t>fantasyfilm</w:t>
            </w:r>
            <w:proofErr w:type="spellEnd"/>
            <w:r>
              <w:t xml:space="preserve"> speelt zich vaak af in een op middeleeuws Europa gebaseerde wereld of een fictieve wereld met een vergelijkbaar ontwikkelingsniveau. Meestal bestaan er nog geen machines of vuurwapens. In plaats hiervan wordt vaak toverij gebruikt. De wereld wordt vaak bevolkt door typische </w:t>
            </w:r>
            <w:proofErr w:type="spellStart"/>
            <w:r>
              <w:t>fantasywezens</w:t>
            </w:r>
            <w:proofErr w:type="spellEnd"/>
            <w:r>
              <w:t xml:space="preserve"> als elfen, feeën, dwergen, trollen en draken.</w:t>
            </w:r>
          </w:p>
          <w:p w14:paraId="1904C073" w14:textId="77777777" w:rsidR="009A3EF1" w:rsidRDefault="009A3EF1" w:rsidP="00C7138F">
            <w:pPr>
              <w:spacing w:line="360" w:lineRule="auto"/>
            </w:pPr>
            <w:r w:rsidRPr="009A3EF1">
              <w:drawing>
                <wp:inline distT="0" distB="0" distL="0" distR="0" wp14:anchorId="2B28F289" wp14:editId="5CED37AD">
                  <wp:extent cx="1213483" cy="1800000"/>
                  <wp:effectExtent l="0" t="0" r="6350"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213483" cy="1800000"/>
                          </a:xfrm>
                          <a:prstGeom prst="rect">
                            <a:avLst/>
                          </a:prstGeom>
                        </pic:spPr>
                      </pic:pic>
                    </a:graphicData>
                  </a:graphic>
                </wp:inline>
              </w:drawing>
            </w:r>
          </w:p>
        </w:tc>
      </w:tr>
      <w:tr w:rsidR="00C7138F" w14:paraId="2AC98252" w14:textId="77777777" w:rsidTr="009A3EF1">
        <w:tc>
          <w:tcPr>
            <w:tcW w:w="1985" w:type="dxa"/>
            <w:shd w:val="clear" w:color="auto" w:fill="E2EFD9" w:themeFill="accent6" w:themeFillTint="33"/>
          </w:tcPr>
          <w:p w14:paraId="518B6D01" w14:textId="77777777" w:rsidR="00C7138F" w:rsidRPr="006C3597" w:rsidRDefault="00C7138F" w:rsidP="00C7138F">
            <w:pPr>
              <w:spacing w:line="360" w:lineRule="auto"/>
              <w:rPr>
                <w:b/>
              </w:rPr>
            </w:pPr>
            <w:r w:rsidRPr="006C3597">
              <w:rPr>
                <w:b/>
              </w:rPr>
              <w:t>Sciencefictionfilm</w:t>
            </w:r>
          </w:p>
        </w:tc>
        <w:tc>
          <w:tcPr>
            <w:tcW w:w="7071" w:type="dxa"/>
          </w:tcPr>
          <w:p w14:paraId="6CE18EDC" w14:textId="77777777" w:rsidR="00C7138F" w:rsidRDefault="006C3597" w:rsidP="00C7138F">
            <w:pPr>
              <w:spacing w:line="360" w:lineRule="auto"/>
            </w:pPr>
            <w:r>
              <w:t>Een sciencefictionfilm is meestal wetenschappelijk, visionair en fantasierijk. Het verhaal speelt zich vaak af in een geavanceerde technologische omgeving met geavanceerde technologische gadgets zoals robots en ruimteschepen. In dat opzicht vormt dit genre een uitdaging voor een productieploeg en spelen speciale effecten een belangrijke rol.</w:t>
            </w:r>
          </w:p>
          <w:p w14:paraId="24328369" w14:textId="77777777" w:rsidR="009A3EF1" w:rsidRDefault="009A3EF1" w:rsidP="00C7138F">
            <w:pPr>
              <w:spacing w:line="360" w:lineRule="auto"/>
            </w:pPr>
            <w:r w:rsidRPr="009A3EF1">
              <w:drawing>
                <wp:inline distT="0" distB="0" distL="0" distR="0" wp14:anchorId="137DD3BF" wp14:editId="5D310F71">
                  <wp:extent cx="1800000" cy="1012574"/>
                  <wp:effectExtent l="0" t="0" r="381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00000" cy="1012574"/>
                          </a:xfrm>
                          <a:prstGeom prst="rect">
                            <a:avLst/>
                          </a:prstGeom>
                        </pic:spPr>
                      </pic:pic>
                    </a:graphicData>
                  </a:graphic>
                </wp:inline>
              </w:drawing>
            </w:r>
          </w:p>
          <w:p w14:paraId="40E825CA" w14:textId="77777777" w:rsidR="009A3EF1" w:rsidRDefault="009A3EF1" w:rsidP="00C7138F">
            <w:pPr>
              <w:spacing w:line="360" w:lineRule="auto"/>
            </w:pPr>
          </w:p>
          <w:p w14:paraId="24FE9DA3" w14:textId="77777777" w:rsidR="009A3EF1" w:rsidRDefault="009A3EF1" w:rsidP="00C7138F">
            <w:pPr>
              <w:spacing w:line="360" w:lineRule="auto"/>
            </w:pPr>
          </w:p>
          <w:p w14:paraId="56F2353A" w14:textId="77777777" w:rsidR="009A3EF1" w:rsidRDefault="009A3EF1" w:rsidP="00C7138F">
            <w:pPr>
              <w:spacing w:line="360" w:lineRule="auto"/>
            </w:pPr>
          </w:p>
          <w:p w14:paraId="24F0E90F" w14:textId="77777777" w:rsidR="009A3EF1" w:rsidRDefault="009A3EF1" w:rsidP="00C7138F">
            <w:pPr>
              <w:spacing w:line="360" w:lineRule="auto"/>
            </w:pPr>
          </w:p>
          <w:p w14:paraId="4929A902" w14:textId="77777777" w:rsidR="009A3EF1" w:rsidRDefault="009A3EF1" w:rsidP="00C7138F">
            <w:pPr>
              <w:spacing w:line="360" w:lineRule="auto"/>
            </w:pPr>
          </w:p>
          <w:p w14:paraId="5E459348" w14:textId="77777777" w:rsidR="009A3EF1" w:rsidRDefault="009A3EF1" w:rsidP="00C7138F">
            <w:pPr>
              <w:spacing w:line="360" w:lineRule="auto"/>
            </w:pPr>
          </w:p>
          <w:p w14:paraId="2E301E07" w14:textId="77777777" w:rsidR="009A3EF1" w:rsidRDefault="009A3EF1" w:rsidP="00C7138F">
            <w:pPr>
              <w:spacing w:line="360" w:lineRule="auto"/>
            </w:pPr>
          </w:p>
          <w:p w14:paraId="06FCC977" w14:textId="77777777" w:rsidR="009A3EF1" w:rsidRDefault="009A3EF1" w:rsidP="00C7138F">
            <w:pPr>
              <w:spacing w:line="360" w:lineRule="auto"/>
            </w:pPr>
          </w:p>
        </w:tc>
      </w:tr>
      <w:tr w:rsidR="00C7138F" w14:paraId="4084F261" w14:textId="77777777" w:rsidTr="009A3EF1">
        <w:tc>
          <w:tcPr>
            <w:tcW w:w="1985" w:type="dxa"/>
            <w:shd w:val="clear" w:color="auto" w:fill="E2EFD9" w:themeFill="accent6" w:themeFillTint="33"/>
          </w:tcPr>
          <w:p w14:paraId="0F993E16" w14:textId="77777777" w:rsidR="00C7138F" w:rsidRPr="006C3597" w:rsidRDefault="00C7138F" w:rsidP="00C7138F">
            <w:pPr>
              <w:spacing w:line="360" w:lineRule="auto"/>
              <w:rPr>
                <w:b/>
              </w:rPr>
            </w:pPr>
            <w:r w:rsidRPr="006C3597">
              <w:rPr>
                <w:b/>
              </w:rPr>
              <w:t>Horrorfilm</w:t>
            </w:r>
          </w:p>
        </w:tc>
        <w:tc>
          <w:tcPr>
            <w:tcW w:w="7071" w:type="dxa"/>
          </w:tcPr>
          <w:p w14:paraId="04EF919C" w14:textId="77777777" w:rsidR="009A3EF1" w:rsidRDefault="006C3597" w:rsidP="00C7138F">
            <w:pPr>
              <w:spacing w:line="360" w:lineRule="auto"/>
            </w:pPr>
            <w:r>
              <w:t xml:space="preserve">Een horrorfilm is een film waarin angst (Latijn: horror) het hoofdthema vormt. Horror wil </w:t>
            </w:r>
            <w:proofErr w:type="spellStart"/>
            <w:r>
              <w:t>shockeren</w:t>
            </w:r>
            <w:proofErr w:type="spellEnd"/>
            <w:r>
              <w:t>, en doet dat op verschillende manieren. Door veel bloed en geweld te tonen, door het lelijkste van de mens te laten zien of door het inbouwen van schrikmomenten.</w:t>
            </w:r>
          </w:p>
          <w:p w14:paraId="75B1C950" w14:textId="77777777" w:rsidR="00C7138F" w:rsidRDefault="009A3EF1" w:rsidP="00C7138F">
            <w:pPr>
              <w:spacing w:line="360" w:lineRule="auto"/>
            </w:pPr>
            <w:r>
              <w:rPr>
                <w:noProof/>
              </w:rPr>
              <w:t xml:space="preserve"> </w:t>
            </w:r>
            <w:r w:rsidRPr="009A3EF1">
              <w:drawing>
                <wp:inline distT="0" distB="0" distL="0" distR="0" wp14:anchorId="3E2A3FB6" wp14:editId="75DB04E7">
                  <wp:extent cx="1372881" cy="1952542"/>
                  <wp:effectExtent l="0" t="0" r="0"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72881" cy="1952542"/>
                          </a:xfrm>
                          <a:prstGeom prst="rect">
                            <a:avLst/>
                          </a:prstGeom>
                        </pic:spPr>
                      </pic:pic>
                    </a:graphicData>
                  </a:graphic>
                </wp:inline>
              </w:drawing>
            </w:r>
          </w:p>
        </w:tc>
      </w:tr>
      <w:tr w:rsidR="00C7138F" w14:paraId="216E7A31" w14:textId="77777777" w:rsidTr="009A3EF1">
        <w:tc>
          <w:tcPr>
            <w:tcW w:w="1985" w:type="dxa"/>
            <w:shd w:val="clear" w:color="auto" w:fill="E2EFD9" w:themeFill="accent6" w:themeFillTint="33"/>
          </w:tcPr>
          <w:p w14:paraId="475357DE" w14:textId="77777777" w:rsidR="00C7138F" w:rsidRPr="006C3597" w:rsidRDefault="00C7138F" w:rsidP="00C7138F">
            <w:pPr>
              <w:spacing w:line="360" w:lineRule="auto"/>
              <w:rPr>
                <w:b/>
              </w:rPr>
            </w:pPr>
            <w:r w:rsidRPr="006C3597">
              <w:rPr>
                <w:b/>
              </w:rPr>
              <w:t>Kostuumdrama</w:t>
            </w:r>
          </w:p>
        </w:tc>
        <w:tc>
          <w:tcPr>
            <w:tcW w:w="7071" w:type="dxa"/>
          </w:tcPr>
          <w:p w14:paraId="635EB750" w14:textId="77777777" w:rsidR="00C7138F" w:rsidRDefault="006C3597" w:rsidP="00C7138F">
            <w:pPr>
              <w:spacing w:line="360" w:lineRule="auto"/>
            </w:pPr>
            <w:r>
              <w:t>Een kostuumdrama is een film die zich in een andere tijdsperiode dan de huidige afspeelt. Om de suggestie van een ander tijdperk te wekken, zijn daarbij kostuums en decors nodig. Bij een kostuumdrama is daaraan extra veel aandacht besteed om een zo mooi en realistisch mogelijke weergave te bereiken.</w:t>
            </w:r>
          </w:p>
          <w:p w14:paraId="43AB65D5" w14:textId="77777777" w:rsidR="009A3EF1" w:rsidRDefault="009A3EF1" w:rsidP="00C7138F">
            <w:pPr>
              <w:spacing w:line="360" w:lineRule="auto"/>
            </w:pPr>
            <w:r w:rsidRPr="009A3EF1">
              <w:drawing>
                <wp:inline distT="0" distB="0" distL="0" distR="0" wp14:anchorId="6E57FF50" wp14:editId="40EA8165">
                  <wp:extent cx="1800000" cy="1012500"/>
                  <wp:effectExtent l="0" t="0" r="381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012500"/>
                          </a:xfrm>
                          <a:prstGeom prst="rect">
                            <a:avLst/>
                          </a:prstGeom>
                        </pic:spPr>
                      </pic:pic>
                    </a:graphicData>
                  </a:graphic>
                </wp:inline>
              </w:drawing>
            </w:r>
          </w:p>
        </w:tc>
      </w:tr>
      <w:tr w:rsidR="00C7138F" w14:paraId="5F5FF0F9" w14:textId="77777777" w:rsidTr="009A3EF1">
        <w:tc>
          <w:tcPr>
            <w:tcW w:w="1985" w:type="dxa"/>
            <w:shd w:val="clear" w:color="auto" w:fill="E2EFD9" w:themeFill="accent6" w:themeFillTint="33"/>
          </w:tcPr>
          <w:p w14:paraId="26526D2A" w14:textId="77777777" w:rsidR="00C7138F" w:rsidRPr="006C3597" w:rsidRDefault="00C7138F" w:rsidP="00C7138F">
            <w:pPr>
              <w:spacing w:line="360" w:lineRule="auto"/>
              <w:rPr>
                <w:b/>
              </w:rPr>
            </w:pPr>
            <w:r w:rsidRPr="006C3597">
              <w:rPr>
                <w:b/>
              </w:rPr>
              <w:t>Animatiefilm</w:t>
            </w:r>
          </w:p>
        </w:tc>
        <w:tc>
          <w:tcPr>
            <w:tcW w:w="7071" w:type="dxa"/>
          </w:tcPr>
          <w:p w14:paraId="4332A30C" w14:textId="77777777" w:rsidR="00C7138F" w:rsidRDefault="006C3597" w:rsidP="00C7138F">
            <w:pPr>
              <w:spacing w:line="360" w:lineRule="auto"/>
            </w:pPr>
            <w:r>
              <w:t>Een animatiefilm is de naam voor een film waarin getekende figuren of levenloze materie (zoals kleifiguurtjes) optreden, die worden gefilmd in de enkelbeeldtechniek. Dat wil zeggen dat de beelden een voor een worden opgenomen. Bij het achter elkaar plaatsen van de beelden in een film geven die dan de illusie van beweging.</w:t>
            </w:r>
          </w:p>
          <w:p w14:paraId="08A5E572" w14:textId="77777777" w:rsidR="009A3EF1" w:rsidRDefault="009A3EF1" w:rsidP="00C7138F">
            <w:pPr>
              <w:spacing w:line="360" w:lineRule="auto"/>
            </w:pPr>
            <w:r w:rsidRPr="009A3EF1">
              <w:drawing>
                <wp:inline distT="0" distB="0" distL="0" distR="0" wp14:anchorId="7F72D7BB" wp14:editId="73CB0B2E">
                  <wp:extent cx="1800000" cy="1012574"/>
                  <wp:effectExtent l="0" t="0" r="3810" b="381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0000" cy="1012574"/>
                          </a:xfrm>
                          <a:prstGeom prst="rect">
                            <a:avLst/>
                          </a:prstGeom>
                        </pic:spPr>
                      </pic:pic>
                    </a:graphicData>
                  </a:graphic>
                </wp:inline>
              </w:drawing>
            </w:r>
          </w:p>
        </w:tc>
      </w:tr>
      <w:tr w:rsidR="00C7138F" w14:paraId="4CB9F513" w14:textId="77777777" w:rsidTr="009A3EF1">
        <w:tc>
          <w:tcPr>
            <w:tcW w:w="1985" w:type="dxa"/>
            <w:shd w:val="clear" w:color="auto" w:fill="E2EFD9" w:themeFill="accent6" w:themeFillTint="33"/>
          </w:tcPr>
          <w:p w14:paraId="7EAC60E3" w14:textId="77777777" w:rsidR="00C7138F" w:rsidRPr="006C3597" w:rsidRDefault="00C7138F" w:rsidP="00C7138F">
            <w:pPr>
              <w:spacing w:line="360" w:lineRule="auto"/>
              <w:rPr>
                <w:b/>
              </w:rPr>
            </w:pPr>
            <w:r w:rsidRPr="006C3597">
              <w:rPr>
                <w:b/>
              </w:rPr>
              <w:t>Kortfilm</w:t>
            </w:r>
          </w:p>
        </w:tc>
        <w:tc>
          <w:tcPr>
            <w:tcW w:w="7071" w:type="dxa"/>
          </w:tcPr>
          <w:p w14:paraId="360DDBE7" w14:textId="77777777" w:rsidR="00C7138F" w:rsidRDefault="006C3597" w:rsidP="00C7138F">
            <w:pPr>
              <w:spacing w:line="360" w:lineRule="auto"/>
            </w:pPr>
            <w:r>
              <w:t>Een kortfilm is een film met relatief korte speelduur, meestal ongeveer 20 minuten. Hoewel alleen de speelduur de korte film van de gewone speelfilm onderscheidt, worden korte films tegenwoordig vooral geassocieerd met de onafhankelijke en experimentele filmindustrie, ook omdat een korte film veel gemakkelijker te financieren is dan een normale speelfilm.</w:t>
            </w:r>
            <w:r w:rsidR="009A3EF1">
              <w:rPr>
                <w:noProof/>
              </w:rPr>
              <w:t xml:space="preserve"> </w:t>
            </w:r>
            <w:r w:rsidR="009A3EF1" w:rsidRPr="009A3EF1">
              <w:drawing>
                <wp:inline distT="0" distB="0" distL="0" distR="0" wp14:anchorId="4F78D36E" wp14:editId="6953F634">
                  <wp:extent cx="1800000" cy="1012574"/>
                  <wp:effectExtent l="0" t="0" r="3810"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00000" cy="1012574"/>
                          </a:xfrm>
                          <a:prstGeom prst="rect">
                            <a:avLst/>
                          </a:prstGeom>
                        </pic:spPr>
                      </pic:pic>
                    </a:graphicData>
                  </a:graphic>
                </wp:inline>
              </w:drawing>
            </w:r>
          </w:p>
        </w:tc>
      </w:tr>
    </w:tbl>
    <w:p w14:paraId="14FBB0AC" w14:textId="77777777" w:rsidR="00C7138F" w:rsidRPr="00933E4C" w:rsidRDefault="00C7138F" w:rsidP="00C7138F">
      <w:pPr>
        <w:spacing w:line="360" w:lineRule="auto"/>
      </w:pPr>
    </w:p>
    <w:p w14:paraId="48B319C2" w14:textId="77777777" w:rsidR="00933E4C" w:rsidRDefault="00F215CC" w:rsidP="00933E4C">
      <w:pPr>
        <w:pStyle w:val="Normaalweb"/>
        <w:spacing w:before="0" w:beforeAutospacing="0" w:after="0" w:afterAutospacing="0" w:line="480" w:lineRule="auto"/>
        <w:ind w:left="720" w:hanging="720"/>
        <w:rPr>
          <w:rFonts w:asciiTheme="minorHAnsi" w:hAnsiTheme="minorHAnsi"/>
        </w:rPr>
      </w:pPr>
      <w:r w:rsidRPr="00933E4C">
        <w:rPr>
          <w:rFonts w:asciiTheme="minorHAnsi" w:hAnsiTheme="minorHAnsi"/>
        </w:rPr>
        <w:t xml:space="preserve">Bron: </w:t>
      </w:r>
      <w:bookmarkStart w:id="0" w:name="_GoBack"/>
      <w:r w:rsidR="00933E4C" w:rsidRPr="00933E4C">
        <w:rPr>
          <w:rFonts w:asciiTheme="minorHAnsi" w:hAnsiTheme="minorHAnsi"/>
        </w:rPr>
        <w:t xml:space="preserve">Venstermans, T., </w:t>
      </w:r>
      <w:proofErr w:type="spellStart"/>
      <w:r w:rsidR="00933E4C" w:rsidRPr="00933E4C">
        <w:rPr>
          <w:rFonts w:asciiTheme="minorHAnsi" w:hAnsiTheme="minorHAnsi"/>
        </w:rPr>
        <w:t>Poignie</w:t>
      </w:r>
      <w:proofErr w:type="spellEnd"/>
      <w:r w:rsidR="00933E4C" w:rsidRPr="00933E4C">
        <w:rPr>
          <w:rFonts w:asciiTheme="minorHAnsi" w:hAnsiTheme="minorHAnsi"/>
        </w:rPr>
        <w:t xml:space="preserve">, L., </w:t>
      </w:r>
      <w:proofErr w:type="spellStart"/>
      <w:r w:rsidR="00933E4C" w:rsidRPr="00933E4C">
        <w:rPr>
          <w:rFonts w:asciiTheme="minorHAnsi" w:hAnsiTheme="minorHAnsi"/>
        </w:rPr>
        <w:t>Vandromme</w:t>
      </w:r>
      <w:proofErr w:type="spellEnd"/>
      <w:r w:rsidR="00933E4C" w:rsidRPr="00933E4C">
        <w:rPr>
          <w:rFonts w:asciiTheme="minorHAnsi" w:hAnsiTheme="minorHAnsi"/>
        </w:rPr>
        <w:t xml:space="preserve">, J., </w:t>
      </w:r>
      <w:proofErr w:type="spellStart"/>
      <w:r w:rsidR="00933E4C" w:rsidRPr="00933E4C">
        <w:rPr>
          <w:rFonts w:asciiTheme="minorHAnsi" w:hAnsiTheme="minorHAnsi"/>
        </w:rPr>
        <w:t>Anthierens</w:t>
      </w:r>
      <w:proofErr w:type="spellEnd"/>
      <w:r w:rsidR="00933E4C" w:rsidRPr="00933E4C">
        <w:rPr>
          <w:rFonts w:asciiTheme="minorHAnsi" w:hAnsiTheme="minorHAnsi"/>
        </w:rPr>
        <w:t xml:space="preserve">, B., </w:t>
      </w:r>
      <w:proofErr w:type="spellStart"/>
      <w:r w:rsidR="00933E4C" w:rsidRPr="00933E4C">
        <w:rPr>
          <w:rFonts w:asciiTheme="minorHAnsi" w:hAnsiTheme="minorHAnsi"/>
        </w:rPr>
        <w:t>Debbaut</w:t>
      </w:r>
      <w:proofErr w:type="spellEnd"/>
      <w:r w:rsidR="00933E4C" w:rsidRPr="00933E4C">
        <w:rPr>
          <w:rFonts w:asciiTheme="minorHAnsi" w:hAnsiTheme="minorHAnsi"/>
        </w:rPr>
        <w:t xml:space="preserve">, R., Dussenbroek, </w:t>
      </w:r>
    </w:p>
    <w:p w14:paraId="26BD1A1E" w14:textId="77777777" w:rsidR="00933E4C" w:rsidRDefault="00933E4C" w:rsidP="00933E4C">
      <w:pPr>
        <w:pStyle w:val="Normaalweb"/>
        <w:spacing w:before="0" w:beforeAutospacing="0" w:after="0" w:afterAutospacing="0" w:line="480" w:lineRule="auto"/>
        <w:ind w:left="720" w:hanging="720"/>
        <w:rPr>
          <w:rFonts w:asciiTheme="minorHAnsi" w:hAnsiTheme="minorHAnsi"/>
          <w:i/>
          <w:iCs/>
        </w:rPr>
      </w:pPr>
      <w:r w:rsidRPr="00933E4C">
        <w:rPr>
          <w:rFonts w:asciiTheme="minorHAnsi" w:hAnsiTheme="minorHAnsi"/>
        </w:rPr>
        <w:t xml:space="preserve">B., </w:t>
      </w:r>
      <w:proofErr w:type="spellStart"/>
      <w:r w:rsidRPr="00933E4C">
        <w:rPr>
          <w:rFonts w:asciiTheme="minorHAnsi" w:hAnsiTheme="minorHAnsi"/>
        </w:rPr>
        <w:t>Fabry</w:t>
      </w:r>
      <w:proofErr w:type="spellEnd"/>
      <w:r w:rsidRPr="00933E4C">
        <w:rPr>
          <w:rFonts w:asciiTheme="minorHAnsi" w:hAnsiTheme="minorHAnsi"/>
        </w:rPr>
        <w:t xml:space="preserve">, T., </w:t>
      </w:r>
      <w:proofErr w:type="spellStart"/>
      <w:r w:rsidRPr="00933E4C">
        <w:rPr>
          <w:rFonts w:asciiTheme="minorHAnsi" w:hAnsiTheme="minorHAnsi"/>
        </w:rPr>
        <w:t>Ganseman</w:t>
      </w:r>
      <w:proofErr w:type="spellEnd"/>
      <w:r w:rsidRPr="00933E4C">
        <w:rPr>
          <w:rFonts w:asciiTheme="minorHAnsi" w:hAnsiTheme="minorHAnsi"/>
        </w:rPr>
        <w:t xml:space="preserve">, E., </w:t>
      </w:r>
      <w:proofErr w:type="spellStart"/>
      <w:r w:rsidRPr="00933E4C">
        <w:rPr>
          <w:rFonts w:asciiTheme="minorHAnsi" w:hAnsiTheme="minorHAnsi"/>
        </w:rPr>
        <w:t>Pollet</w:t>
      </w:r>
      <w:proofErr w:type="spellEnd"/>
      <w:r w:rsidRPr="00933E4C">
        <w:rPr>
          <w:rFonts w:asciiTheme="minorHAnsi" w:hAnsiTheme="minorHAnsi"/>
        </w:rPr>
        <w:t xml:space="preserve">, S., </w:t>
      </w:r>
      <w:proofErr w:type="spellStart"/>
      <w:r w:rsidRPr="00933E4C">
        <w:rPr>
          <w:rFonts w:asciiTheme="minorHAnsi" w:hAnsiTheme="minorHAnsi"/>
        </w:rPr>
        <w:t>Scheers</w:t>
      </w:r>
      <w:proofErr w:type="spellEnd"/>
      <w:r w:rsidRPr="00933E4C">
        <w:rPr>
          <w:rFonts w:asciiTheme="minorHAnsi" w:hAnsiTheme="minorHAnsi"/>
        </w:rPr>
        <w:t xml:space="preserve">, B., &amp; </w:t>
      </w:r>
      <w:proofErr w:type="spellStart"/>
      <w:r w:rsidRPr="00933E4C">
        <w:rPr>
          <w:rFonts w:asciiTheme="minorHAnsi" w:hAnsiTheme="minorHAnsi"/>
        </w:rPr>
        <w:t>Verelst</w:t>
      </w:r>
      <w:proofErr w:type="spellEnd"/>
      <w:r w:rsidRPr="00933E4C">
        <w:rPr>
          <w:rFonts w:asciiTheme="minorHAnsi" w:hAnsiTheme="minorHAnsi"/>
        </w:rPr>
        <w:t xml:space="preserve">, K. (2021). </w:t>
      </w:r>
      <w:r w:rsidRPr="00933E4C">
        <w:rPr>
          <w:rFonts w:asciiTheme="minorHAnsi" w:hAnsiTheme="minorHAnsi"/>
          <w:i/>
          <w:iCs/>
        </w:rPr>
        <w:t xml:space="preserve">Campus Nederlands </w:t>
      </w:r>
    </w:p>
    <w:p w14:paraId="088746C8" w14:textId="3F9FBD40" w:rsidR="00933E4C" w:rsidRPr="00933E4C" w:rsidRDefault="00933E4C" w:rsidP="00933E4C">
      <w:pPr>
        <w:pStyle w:val="Normaalweb"/>
        <w:spacing w:before="0" w:beforeAutospacing="0" w:after="0" w:afterAutospacing="0" w:line="480" w:lineRule="auto"/>
        <w:ind w:left="720" w:hanging="720"/>
        <w:rPr>
          <w:rFonts w:asciiTheme="minorHAnsi" w:hAnsiTheme="minorHAnsi"/>
        </w:rPr>
      </w:pPr>
      <w:r w:rsidRPr="00933E4C">
        <w:rPr>
          <w:rFonts w:asciiTheme="minorHAnsi" w:hAnsiTheme="minorHAnsi"/>
          <w:i/>
          <w:iCs/>
        </w:rPr>
        <w:t>Vademecum Tweede Graad</w:t>
      </w:r>
      <w:r w:rsidRPr="00933E4C">
        <w:rPr>
          <w:rFonts w:asciiTheme="minorHAnsi" w:hAnsiTheme="minorHAnsi"/>
        </w:rPr>
        <w:t>. PELCKMANS.</w:t>
      </w:r>
    </w:p>
    <w:bookmarkEnd w:id="0"/>
    <w:p w14:paraId="56F3BBFD" w14:textId="38B9865E" w:rsidR="00F215CC" w:rsidRPr="00C7138F" w:rsidRDefault="00F215CC" w:rsidP="00C7138F">
      <w:pPr>
        <w:spacing w:line="360" w:lineRule="auto"/>
      </w:pPr>
    </w:p>
    <w:sectPr w:rsidR="00F215CC" w:rsidRPr="00C7138F" w:rsidSect="001932BC">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138F"/>
    <w:rsid w:val="001932BC"/>
    <w:rsid w:val="00213B5E"/>
    <w:rsid w:val="00300E29"/>
    <w:rsid w:val="00633031"/>
    <w:rsid w:val="0063580B"/>
    <w:rsid w:val="006C3597"/>
    <w:rsid w:val="00933E4C"/>
    <w:rsid w:val="009A3EF1"/>
    <w:rsid w:val="00C7138F"/>
    <w:rsid w:val="00F209D7"/>
    <w:rsid w:val="00F215CC"/>
    <w:rsid w:val="00F416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4027FC7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Teken"/>
    <w:uiPriority w:val="10"/>
    <w:qFormat/>
    <w:rsid w:val="00C7138F"/>
    <w:pPr>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C7138F"/>
    <w:rPr>
      <w:rFonts w:asciiTheme="majorHAnsi" w:eastAsiaTheme="majorEastAsia" w:hAnsiTheme="majorHAnsi" w:cstheme="majorBidi"/>
      <w:spacing w:val="-10"/>
      <w:kern w:val="28"/>
      <w:sz w:val="56"/>
      <w:szCs w:val="56"/>
    </w:rPr>
  </w:style>
  <w:style w:type="table" w:styleId="Tabelraster">
    <w:name w:val="Table Grid"/>
    <w:basedOn w:val="Standaardtabel"/>
    <w:uiPriority w:val="39"/>
    <w:rsid w:val="00C713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alweb">
    <w:name w:val="Normal (Web)"/>
    <w:basedOn w:val="Standaard"/>
    <w:uiPriority w:val="99"/>
    <w:semiHidden/>
    <w:unhideWhenUsed/>
    <w:rsid w:val="00933E4C"/>
    <w:pPr>
      <w:spacing w:before="100" w:beforeAutospacing="1" w:after="100" w:afterAutospacing="1"/>
    </w:pPr>
    <w:rPr>
      <w:rFonts w:ascii="Times New Roman" w:hAnsi="Times New Roman"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67217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tiff"/><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image" Target="media/image5.tiff"/><Relationship Id="rId9" Type="http://schemas.openxmlformats.org/officeDocument/2006/relationships/image" Target="media/image6.png"/><Relationship Id="rId10" Type="http://schemas.openxmlformats.org/officeDocument/2006/relationships/image" Target="media/image7.tif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4</Pages>
  <Words>430</Words>
  <Characters>2365</Characters>
  <Application>Microsoft Macintosh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2790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Office-gebruiker</dc:creator>
  <cp:keywords/>
  <dc:description/>
  <cp:lastModifiedBy>Microsoft Office-gebruiker</cp:lastModifiedBy>
  <cp:revision>2</cp:revision>
  <dcterms:created xsi:type="dcterms:W3CDTF">2023-02-01T11:57:00Z</dcterms:created>
  <dcterms:modified xsi:type="dcterms:W3CDTF">2023-02-01T14:35:00Z</dcterms:modified>
</cp:coreProperties>
</file>